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8DD" w:rsidRPr="00CA68DD" w:rsidRDefault="00CA68DD" w:rsidP="00CA68DD">
      <w:pPr>
        <w:widowControl/>
        <w:shd w:val="clear" w:color="auto" w:fill="FFFFFF"/>
        <w:spacing w:after="525"/>
        <w:jc w:val="center"/>
        <w:outlineLvl w:val="0"/>
        <w:rPr>
          <w:rFonts w:ascii="微软雅黑" w:eastAsia="微软雅黑" w:hAnsi="微软雅黑" w:cs="宋体"/>
          <w:b/>
          <w:bCs/>
          <w:color w:val="555555"/>
          <w:kern w:val="36"/>
          <w:sz w:val="45"/>
          <w:szCs w:val="45"/>
        </w:rPr>
      </w:pPr>
      <w:r w:rsidRPr="00CA68DD">
        <w:rPr>
          <w:rFonts w:ascii="微软雅黑" w:eastAsia="微软雅黑" w:hAnsi="微软雅黑" w:cs="宋体" w:hint="eastAsia"/>
          <w:b/>
          <w:bCs/>
          <w:color w:val="555555"/>
          <w:kern w:val="36"/>
          <w:sz w:val="45"/>
          <w:szCs w:val="45"/>
        </w:rPr>
        <w:t>厦门市科学技术局关于发布2022年厦门市科技特派员专项创新服务载体项目申报指南的通知</w:t>
      </w:r>
    </w:p>
    <w:p w:rsidR="00CA68DD" w:rsidRPr="00CA68DD" w:rsidRDefault="00CA68DD" w:rsidP="00CA68DD">
      <w:pPr>
        <w:widowControl/>
        <w:shd w:val="clear" w:color="auto" w:fill="FFFFFF"/>
        <w:jc w:val="left"/>
        <w:rPr>
          <w:rFonts w:ascii="微软雅黑" w:eastAsia="微软雅黑" w:hAnsi="微软雅黑" w:cs="宋体" w:hint="eastAsia"/>
          <w:color w:val="555555"/>
          <w:kern w:val="0"/>
          <w:sz w:val="24"/>
          <w:szCs w:val="24"/>
        </w:rPr>
      </w:pPr>
      <w:r w:rsidRPr="00CA68DD">
        <w:rPr>
          <w:rFonts w:ascii="微软雅黑" w:eastAsia="微软雅黑" w:hAnsi="微软雅黑" w:cs="宋体" w:hint="eastAsia"/>
          <w:color w:val="555555"/>
          <w:kern w:val="0"/>
          <w:sz w:val="24"/>
          <w:szCs w:val="24"/>
        </w:rPr>
        <w:t>发布时间：2022-10-21 15:20</w:t>
      </w:r>
    </w:p>
    <w:p w:rsidR="00CA68DD" w:rsidRPr="00CA68DD" w:rsidRDefault="00CA68DD" w:rsidP="00CA68DD">
      <w:pPr>
        <w:widowControl/>
        <w:shd w:val="clear" w:color="auto" w:fill="FFFFFF"/>
        <w:jc w:val="left"/>
        <w:rPr>
          <w:rFonts w:ascii="微软雅黑" w:eastAsia="微软雅黑" w:hAnsi="微软雅黑" w:cs="宋体" w:hint="eastAsia"/>
          <w:color w:val="555555"/>
          <w:kern w:val="0"/>
          <w:sz w:val="24"/>
          <w:szCs w:val="24"/>
        </w:rPr>
      </w:pPr>
      <w:r w:rsidRPr="00CA68DD">
        <w:rPr>
          <w:rFonts w:ascii="微软雅黑" w:eastAsia="微软雅黑" w:hAnsi="微软雅黑" w:cs="宋体" w:hint="eastAsia"/>
          <w:color w:val="555555"/>
          <w:kern w:val="0"/>
          <w:sz w:val="24"/>
          <w:szCs w:val="24"/>
        </w:rPr>
        <w:t>字号：</w:t>
      </w:r>
      <w:hyperlink r:id="rId6" w:history="1">
        <w:r w:rsidRPr="00CA68DD">
          <w:rPr>
            <w:rFonts w:ascii="微软雅黑" w:eastAsia="微软雅黑" w:hAnsi="微软雅黑" w:cs="宋体" w:hint="eastAsia"/>
            <w:color w:val="555555"/>
            <w:kern w:val="0"/>
            <w:sz w:val="24"/>
            <w:szCs w:val="24"/>
          </w:rPr>
          <w:t>大</w:t>
        </w:r>
      </w:hyperlink>
      <w:r w:rsidRPr="00CA68DD">
        <w:rPr>
          <w:rFonts w:ascii="微软雅黑" w:eastAsia="微软雅黑" w:hAnsi="微软雅黑" w:cs="宋体" w:hint="eastAsia"/>
          <w:color w:val="555555"/>
          <w:kern w:val="0"/>
          <w:sz w:val="24"/>
          <w:szCs w:val="24"/>
        </w:rPr>
        <w:t> </w:t>
      </w:r>
      <w:hyperlink r:id="rId7" w:history="1">
        <w:r w:rsidRPr="00CA68DD">
          <w:rPr>
            <w:rFonts w:ascii="微软雅黑" w:eastAsia="微软雅黑" w:hAnsi="微软雅黑" w:cs="宋体" w:hint="eastAsia"/>
            <w:color w:val="555555"/>
            <w:kern w:val="0"/>
            <w:sz w:val="24"/>
            <w:szCs w:val="24"/>
          </w:rPr>
          <w:t>中</w:t>
        </w:r>
      </w:hyperlink>
      <w:r w:rsidRPr="00CA68DD">
        <w:rPr>
          <w:rFonts w:ascii="微软雅黑" w:eastAsia="微软雅黑" w:hAnsi="微软雅黑" w:cs="宋体" w:hint="eastAsia"/>
          <w:color w:val="555555"/>
          <w:kern w:val="0"/>
          <w:sz w:val="24"/>
          <w:szCs w:val="24"/>
        </w:rPr>
        <w:t> </w:t>
      </w:r>
      <w:hyperlink r:id="rId8" w:history="1">
        <w:r w:rsidRPr="00CA68DD">
          <w:rPr>
            <w:rFonts w:ascii="微软雅黑" w:eastAsia="微软雅黑" w:hAnsi="微软雅黑" w:cs="宋体" w:hint="eastAsia"/>
            <w:color w:val="555555"/>
            <w:kern w:val="0"/>
            <w:sz w:val="24"/>
            <w:szCs w:val="24"/>
          </w:rPr>
          <w:t>小</w:t>
        </w:r>
      </w:hyperlink>
    </w:p>
    <w:p w:rsidR="00CA68DD" w:rsidRPr="00CA68DD" w:rsidRDefault="00CA68DD" w:rsidP="00CA68DD">
      <w:pPr>
        <w:widowControl/>
        <w:shd w:val="clear" w:color="auto" w:fill="FFFFFF"/>
        <w:spacing w:line="420" w:lineRule="atLeast"/>
        <w:jc w:val="left"/>
        <w:rPr>
          <w:rFonts w:ascii="微软雅黑" w:eastAsia="微软雅黑" w:hAnsi="微软雅黑" w:cs="宋体" w:hint="eastAsia"/>
          <w:color w:val="555555"/>
          <w:kern w:val="0"/>
          <w:sz w:val="30"/>
          <w:szCs w:val="30"/>
        </w:rPr>
      </w:pPr>
      <w:r w:rsidRPr="00CA68DD">
        <w:rPr>
          <w:rFonts w:ascii="微软雅黑" w:eastAsia="微软雅黑" w:hAnsi="微软雅黑" w:cs="宋体" w:hint="eastAsia"/>
          <w:color w:val="555555"/>
          <w:kern w:val="0"/>
          <w:sz w:val="30"/>
          <w:szCs w:val="30"/>
        </w:rPr>
        <w:t>各有关单位：</w:t>
      </w:r>
    </w:p>
    <w:p w:rsidR="00CA68DD" w:rsidRPr="00CA68DD" w:rsidRDefault="00CA68DD" w:rsidP="00CA68DD">
      <w:pPr>
        <w:widowControl/>
        <w:shd w:val="clear" w:color="auto" w:fill="FFFFFF"/>
        <w:spacing w:line="420" w:lineRule="atLeast"/>
        <w:jc w:val="left"/>
        <w:rPr>
          <w:rFonts w:ascii="微软雅黑" w:eastAsia="微软雅黑" w:hAnsi="微软雅黑" w:cs="宋体" w:hint="eastAsia"/>
          <w:color w:val="555555"/>
          <w:kern w:val="0"/>
          <w:sz w:val="30"/>
          <w:szCs w:val="30"/>
        </w:rPr>
      </w:pPr>
      <w:r w:rsidRPr="00CA68DD">
        <w:rPr>
          <w:rFonts w:ascii="微软雅黑" w:eastAsia="微软雅黑" w:hAnsi="微软雅黑" w:cs="宋体" w:hint="eastAsia"/>
          <w:color w:val="555555"/>
          <w:kern w:val="0"/>
          <w:sz w:val="30"/>
          <w:szCs w:val="30"/>
        </w:rPr>
        <w:t xml:space="preserve">　　根据《厦门市新时代坚持和深化科技特派员制度工作方案》(厦委办发〔2020〕26号)精神，我局拟以项目资助的形式，支持建设一批有代表性的科技特派员创新服务平台载体，以创新服务助力乡村振兴发展。现将2022年厦门市科技特派员专项创新服务载体项目的申报指南予以发布，并将有关事项通知如下：</w:t>
      </w:r>
    </w:p>
    <w:p w:rsidR="00CA68DD" w:rsidRPr="00CA68DD" w:rsidRDefault="00CA68DD" w:rsidP="00CA68DD">
      <w:pPr>
        <w:widowControl/>
        <w:shd w:val="clear" w:color="auto" w:fill="FFFFFF"/>
        <w:spacing w:line="420" w:lineRule="atLeast"/>
        <w:jc w:val="left"/>
        <w:rPr>
          <w:rFonts w:ascii="微软雅黑" w:eastAsia="微软雅黑" w:hAnsi="微软雅黑" w:cs="宋体" w:hint="eastAsia"/>
          <w:color w:val="555555"/>
          <w:kern w:val="0"/>
          <w:sz w:val="30"/>
          <w:szCs w:val="30"/>
        </w:rPr>
      </w:pPr>
      <w:r w:rsidRPr="00CA68DD">
        <w:rPr>
          <w:rFonts w:ascii="微软雅黑" w:eastAsia="微软雅黑" w:hAnsi="微软雅黑" w:cs="宋体" w:hint="eastAsia"/>
          <w:color w:val="555555"/>
          <w:kern w:val="0"/>
          <w:sz w:val="30"/>
          <w:szCs w:val="30"/>
        </w:rPr>
        <w:t xml:space="preserve">　　一、目标任务</w:t>
      </w:r>
    </w:p>
    <w:p w:rsidR="00CA68DD" w:rsidRPr="00CA68DD" w:rsidRDefault="00CA68DD" w:rsidP="00CA68DD">
      <w:pPr>
        <w:widowControl/>
        <w:shd w:val="clear" w:color="auto" w:fill="FFFFFF"/>
        <w:spacing w:line="420" w:lineRule="atLeast"/>
        <w:jc w:val="left"/>
        <w:rPr>
          <w:rFonts w:ascii="微软雅黑" w:eastAsia="微软雅黑" w:hAnsi="微软雅黑" w:cs="宋体" w:hint="eastAsia"/>
          <w:color w:val="555555"/>
          <w:kern w:val="0"/>
          <w:sz w:val="30"/>
          <w:szCs w:val="30"/>
        </w:rPr>
      </w:pPr>
      <w:r w:rsidRPr="00CA68DD">
        <w:rPr>
          <w:rFonts w:ascii="微软雅黑" w:eastAsia="微软雅黑" w:hAnsi="微软雅黑" w:cs="宋体" w:hint="eastAsia"/>
          <w:color w:val="555555"/>
          <w:kern w:val="0"/>
          <w:sz w:val="30"/>
          <w:szCs w:val="30"/>
        </w:rPr>
        <w:t xml:space="preserve">　　我市科技特派员制度实行“下派制”和“平台制”。“下派制”以岛外四区27个镇街的需求为导向，选派市、区两级科技特派员进驻各个镇街；“平台制”依托“厦门市科技特派员与技术服务对接平台”，对接科技特派员解决乡村各类创新服务需求。</w:t>
      </w:r>
    </w:p>
    <w:p w:rsidR="00CA68DD" w:rsidRPr="00CA68DD" w:rsidRDefault="00CA68DD" w:rsidP="00CA68DD">
      <w:pPr>
        <w:widowControl/>
        <w:shd w:val="clear" w:color="auto" w:fill="FFFFFF"/>
        <w:spacing w:line="420" w:lineRule="atLeast"/>
        <w:jc w:val="left"/>
        <w:rPr>
          <w:rFonts w:ascii="微软雅黑" w:eastAsia="微软雅黑" w:hAnsi="微软雅黑" w:cs="宋体" w:hint="eastAsia"/>
          <w:color w:val="555555"/>
          <w:kern w:val="0"/>
          <w:sz w:val="30"/>
          <w:szCs w:val="30"/>
        </w:rPr>
      </w:pPr>
      <w:r w:rsidRPr="00CA68DD">
        <w:rPr>
          <w:rFonts w:ascii="微软雅黑" w:eastAsia="微软雅黑" w:hAnsi="微软雅黑" w:cs="宋体" w:hint="eastAsia"/>
          <w:color w:val="555555"/>
          <w:kern w:val="0"/>
          <w:sz w:val="30"/>
          <w:szCs w:val="30"/>
        </w:rPr>
        <w:t xml:space="preserve">　　为充分发挥“下派制”科技特派员桥梁纽带作用，同时为“平台制”科技特派员创新创业提供条件，我市拟资助建设一</w:t>
      </w:r>
      <w:r w:rsidRPr="00CA68DD">
        <w:rPr>
          <w:rFonts w:ascii="微软雅黑" w:eastAsia="微软雅黑" w:hAnsi="微软雅黑" w:cs="宋体" w:hint="eastAsia"/>
          <w:color w:val="555555"/>
          <w:kern w:val="0"/>
          <w:sz w:val="30"/>
          <w:szCs w:val="30"/>
        </w:rPr>
        <w:lastRenderedPageBreak/>
        <w:t>批科技特派员创新服务平台载体，载体建成后，可开展科技成果转化、成果展示、技术培训、技术推广、人才培养、创业辅导等服务，更好地服务我市乡村振兴建设。</w:t>
      </w:r>
    </w:p>
    <w:p w:rsidR="00CA68DD" w:rsidRPr="00CA68DD" w:rsidRDefault="00CA68DD" w:rsidP="00CA68DD">
      <w:pPr>
        <w:widowControl/>
        <w:shd w:val="clear" w:color="auto" w:fill="FFFFFF"/>
        <w:spacing w:line="420" w:lineRule="atLeast"/>
        <w:jc w:val="left"/>
        <w:rPr>
          <w:rFonts w:ascii="微软雅黑" w:eastAsia="微软雅黑" w:hAnsi="微软雅黑" w:cs="宋体" w:hint="eastAsia"/>
          <w:color w:val="555555"/>
          <w:kern w:val="0"/>
          <w:sz w:val="30"/>
          <w:szCs w:val="30"/>
        </w:rPr>
      </w:pPr>
      <w:r w:rsidRPr="00CA68DD">
        <w:rPr>
          <w:rFonts w:ascii="微软雅黑" w:eastAsia="微软雅黑" w:hAnsi="微软雅黑" w:cs="宋体" w:hint="eastAsia"/>
          <w:color w:val="555555"/>
          <w:kern w:val="0"/>
          <w:sz w:val="30"/>
          <w:szCs w:val="30"/>
        </w:rPr>
        <w:t xml:space="preserve">　　二、重点支持领域与数量</w:t>
      </w:r>
    </w:p>
    <w:p w:rsidR="00CA68DD" w:rsidRPr="00CA68DD" w:rsidRDefault="00CA68DD" w:rsidP="00CA68DD">
      <w:pPr>
        <w:widowControl/>
        <w:shd w:val="clear" w:color="auto" w:fill="FFFFFF"/>
        <w:spacing w:line="420" w:lineRule="atLeast"/>
        <w:jc w:val="left"/>
        <w:rPr>
          <w:rFonts w:ascii="微软雅黑" w:eastAsia="微软雅黑" w:hAnsi="微软雅黑" w:cs="宋体" w:hint="eastAsia"/>
          <w:color w:val="555555"/>
          <w:kern w:val="0"/>
          <w:sz w:val="30"/>
          <w:szCs w:val="30"/>
        </w:rPr>
      </w:pPr>
      <w:r w:rsidRPr="00CA68DD">
        <w:rPr>
          <w:rFonts w:ascii="微软雅黑" w:eastAsia="微软雅黑" w:hAnsi="微软雅黑" w:cs="宋体" w:hint="eastAsia"/>
          <w:color w:val="555555"/>
          <w:kern w:val="0"/>
          <w:sz w:val="30"/>
          <w:szCs w:val="30"/>
        </w:rPr>
        <w:t xml:space="preserve">　　我市科技特派员工作在立足服务“三农”的基础上，服务内容可由农业向工业、生态环境、文化旅游、电商等方向拓展。</w:t>
      </w:r>
    </w:p>
    <w:p w:rsidR="00CA68DD" w:rsidRPr="00CA68DD" w:rsidRDefault="00CA68DD" w:rsidP="00CA68DD">
      <w:pPr>
        <w:widowControl/>
        <w:shd w:val="clear" w:color="auto" w:fill="FFFFFF"/>
        <w:spacing w:line="420" w:lineRule="atLeast"/>
        <w:jc w:val="left"/>
        <w:rPr>
          <w:rFonts w:ascii="微软雅黑" w:eastAsia="微软雅黑" w:hAnsi="微软雅黑" w:cs="宋体" w:hint="eastAsia"/>
          <w:color w:val="555555"/>
          <w:kern w:val="0"/>
          <w:sz w:val="30"/>
          <w:szCs w:val="30"/>
        </w:rPr>
      </w:pPr>
      <w:r w:rsidRPr="00CA68DD">
        <w:rPr>
          <w:rFonts w:ascii="微软雅黑" w:eastAsia="微软雅黑" w:hAnsi="微软雅黑" w:cs="宋体" w:hint="eastAsia"/>
          <w:color w:val="555555"/>
          <w:kern w:val="0"/>
          <w:sz w:val="30"/>
          <w:szCs w:val="30"/>
        </w:rPr>
        <w:t xml:space="preserve">　　项目采用无偿资助的方式予以资助，每个项目拟支持金额不超过50万元（具体上限详见附件1）。项目实施周期为2年,项目完成时间统一为2025年1月1日。</w:t>
      </w:r>
    </w:p>
    <w:p w:rsidR="00CA68DD" w:rsidRPr="00CA68DD" w:rsidRDefault="00CA68DD" w:rsidP="00CA68DD">
      <w:pPr>
        <w:widowControl/>
        <w:shd w:val="clear" w:color="auto" w:fill="FFFFFF"/>
        <w:spacing w:line="420" w:lineRule="atLeast"/>
        <w:jc w:val="left"/>
        <w:rPr>
          <w:rFonts w:ascii="微软雅黑" w:eastAsia="微软雅黑" w:hAnsi="微软雅黑" w:cs="宋体" w:hint="eastAsia"/>
          <w:color w:val="555555"/>
          <w:kern w:val="0"/>
          <w:sz w:val="30"/>
          <w:szCs w:val="30"/>
        </w:rPr>
      </w:pPr>
      <w:r w:rsidRPr="00CA68DD">
        <w:rPr>
          <w:rFonts w:ascii="微软雅黑" w:eastAsia="微软雅黑" w:hAnsi="微软雅黑" w:cs="宋体" w:hint="eastAsia"/>
          <w:color w:val="555555"/>
          <w:kern w:val="0"/>
          <w:sz w:val="30"/>
          <w:szCs w:val="30"/>
        </w:rPr>
        <w:t xml:space="preserve">　　每个方向立项数量、具体资助金额详见指南。</w:t>
      </w:r>
    </w:p>
    <w:p w:rsidR="00CA68DD" w:rsidRPr="00CA68DD" w:rsidRDefault="00CA68DD" w:rsidP="00CA68DD">
      <w:pPr>
        <w:widowControl/>
        <w:shd w:val="clear" w:color="auto" w:fill="FFFFFF"/>
        <w:spacing w:line="420" w:lineRule="atLeast"/>
        <w:jc w:val="left"/>
        <w:rPr>
          <w:rFonts w:ascii="微软雅黑" w:eastAsia="微软雅黑" w:hAnsi="微软雅黑" w:cs="宋体" w:hint="eastAsia"/>
          <w:color w:val="555555"/>
          <w:kern w:val="0"/>
          <w:sz w:val="30"/>
          <w:szCs w:val="30"/>
        </w:rPr>
      </w:pPr>
      <w:r w:rsidRPr="00CA68DD">
        <w:rPr>
          <w:rFonts w:ascii="微软雅黑" w:eastAsia="微软雅黑" w:hAnsi="微软雅黑" w:cs="宋体" w:hint="eastAsia"/>
          <w:color w:val="555555"/>
          <w:kern w:val="0"/>
          <w:sz w:val="30"/>
          <w:szCs w:val="30"/>
        </w:rPr>
        <w:t xml:space="preserve">　　三、申报要求</w:t>
      </w:r>
    </w:p>
    <w:p w:rsidR="00CA68DD" w:rsidRPr="00CA68DD" w:rsidRDefault="00CA68DD" w:rsidP="00CA68DD">
      <w:pPr>
        <w:widowControl/>
        <w:shd w:val="clear" w:color="auto" w:fill="FFFFFF"/>
        <w:spacing w:line="420" w:lineRule="atLeast"/>
        <w:jc w:val="left"/>
        <w:rPr>
          <w:rFonts w:ascii="微软雅黑" w:eastAsia="微软雅黑" w:hAnsi="微软雅黑" w:cs="宋体" w:hint="eastAsia"/>
          <w:color w:val="555555"/>
          <w:kern w:val="0"/>
          <w:sz w:val="30"/>
          <w:szCs w:val="30"/>
        </w:rPr>
      </w:pPr>
      <w:r w:rsidRPr="00CA68DD">
        <w:rPr>
          <w:rFonts w:ascii="微软雅黑" w:eastAsia="微软雅黑" w:hAnsi="微软雅黑" w:cs="宋体" w:hint="eastAsia"/>
          <w:color w:val="555555"/>
          <w:kern w:val="0"/>
          <w:sz w:val="30"/>
          <w:szCs w:val="30"/>
        </w:rPr>
        <w:t xml:space="preserve">　　（一）申报单位为在厦注册企业、事业单位，具有独立法人资格。项目主要创新服务活动、成果转移转化及产业化地点应在厦门市域内。申报单位应认真编写申报材料，对所有申报材料及数据的真实性、合法性、有效性负责，自行承担包括知识产权纠纷在内的一切风险。申报单位须根据实际情况自行确定项目名称，项目名称不得与申报指南的方向名称相同。</w:t>
      </w:r>
    </w:p>
    <w:p w:rsidR="00CA68DD" w:rsidRPr="00CA68DD" w:rsidRDefault="00CA68DD" w:rsidP="00CA68DD">
      <w:pPr>
        <w:widowControl/>
        <w:shd w:val="clear" w:color="auto" w:fill="FFFFFF"/>
        <w:spacing w:line="420" w:lineRule="atLeast"/>
        <w:jc w:val="left"/>
        <w:rPr>
          <w:rFonts w:ascii="微软雅黑" w:eastAsia="微软雅黑" w:hAnsi="微软雅黑" w:cs="宋体" w:hint="eastAsia"/>
          <w:color w:val="555555"/>
          <w:kern w:val="0"/>
          <w:sz w:val="30"/>
          <w:szCs w:val="30"/>
        </w:rPr>
      </w:pPr>
      <w:r w:rsidRPr="00CA68DD">
        <w:rPr>
          <w:rFonts w:ascii="微软雅黑" w:eastAsia="微软雅黑" w:hAnsi="微软雅黑" w:cs="宋体" w:hint="eastAsia"/>
          <w:color w:val="555555"/>
          <w:kern w:val="0"/>
          <w:sz w:val="30"/>
          <w:szCs w:val="30"/>
        </w:rPr>
        <w:t xml:space="preserve">　　（二）申报单位应认真做好项目经费预算。项目经费应按照《厦门市科技特派员扶持资金管理办法》（厦科规〔2022〕2号）的要求，用于科技特派员服务云平台建设和运营，技术研发，创新示范的成果展示、设计、技术推广，参与项目的科</w:t>
      </w:r>
      <w:r w:rsidRPr="00CA68DD">
        <w:rPr>
          <w:rFonts w:ascii="微软雅黑" w:eastAsia="微软雅黑" w:hAnsi="微软雅黑" w:cs="宋体" w:hint="eastAsia"/>
          <w:color w:val="555555"/>
          <w:kern w:val="0"/>
          <w:sz w:val="30"/>
          <w:szCs w:val="30"/>
        </w:rPr>
        <w:lastRenderedPageBreak/>
        <w:t>技特派员生活补助等。立项后的项目管理流程，参照市级科技计划项目执行。</w:t>
      </w:r>
    </w:p>
    <w:p w:rsidR="00CA68DD" w:rsidRPr="00CA68DD" w:rsidRDefault="00CA68DD" w:rsidP="00CA68DD">
      <w:pPr>
        <w:widowControl/>
        <w:shd w:val="clear" w:color="auto" w:fill="FFFFFF"/>
        <w:spacing w:line="420" w:lineRule="atLeast"/>
        <w:jc w:val="left"/>
        <w:rPr>
          <w:rFonts w:ascii="微软雅黑" w:eastAsia="微软雅黑" w:hAnsi="微软雅黑" w:cs="宋体" w:hint="eastAsia"/>
          <w:color w:val="555555"/>
          <w:kern w:val="0"/>
          <w:sz w:val="30"/>
          <w:szCs w:val="30"/>
        </w:rPr>
      </w:pPr>
      <w:r w:rsidRPr="00CA68DD">
        <w:rPr>
          <w:rFonts w:ascii="微软雅黑" w:eastAsia="微软雅黑" w:hAnsi="微软雅黑" w:cs="宋体" w:hint="eastAsia"/>
          <w:color w:val="555555"/>
          <w:kern w:val="0"/>
          <w:sz w:val="30"/>
          <w:szCs w:val="30"/>
        </w:rPr>
        <w:t xml:space="preserve">　　（三）申报单位须在“厦门市科技特派员综合服务网”（http://120.41.36.77:8801）上注册备案为法人科技特派员。</w:t>
      </w:r>
    </w:p>
    <w:p w:rsidR="00CA68DD" w:rsidRPr="00CA68DD" w:rsidRDefault="00CA68DD" w:rsidP="00CA68DD">
      <w:pPr>
        <w:widowControl/>
        <w:shd w:val="clear" w:color="auto" w:fill="FFFFFF"/>
        <w:spacing w:line="420" w:lineRule="atLeast"/>
        <w:jc w:val="left"/>
        <w:rPr>
          <w:rFonts w:ascii="微软雅黑" w:eastAsia="微软雅黑" w:hAnsi="微软雅黑" w:cs="宋体" w:hint="eastAsia"/>
          <w:color w:val="555555"/>
          <w:kern w:val="0"/>
          <w:sz w:val="30"/>
          <w:szCs w:val="30"/>
        </w:rPr>
      </w:pPr>
      <w:r w:rsidRPr="00CA68DD">
        <w:rPr>
          <w:rFonts w:ascii="微软雅黑" w:eastAsia="微软雅黑" w:hAnsi="微软雅黑" w:cs="宋体" w:hint="eastAsia"/>
          <w:color w:val="555555"/>
          <w:kern w:val="0"/>
          <w:sz w:val="30"/>
          <w:szCs w:val="30"/>
        </w:rPr>
        <w:t xml:space="preserve">　　（四）申报单位需吸纳1-3名“下派制”科技特派员或省级科技特派员（含往届）共同申报，科技特派员须作为项目组成员。项目可列支不超过5000元包干给每位科技特派员作为项目工作经费。参与项目的科技特派员应充分发挥专业特长，助力项目提供更加高质量的服务。每位科技特派员每年限参与一个科技特派员专项项目。</w:t>
      </w:r>
    </w:p>
    <w:p w:rsidR="00CA68DD" w:rsidRPr="00CA68DD" w:rsidRDefault="00CA68DD" w:rsidP="00CA68DD">
      <w:pPr>
        <w:widowControl/>
        <w:shd w:val="clear" w:color="auto" w:fill="FFFFFF"/>
        <w:spacing w:line="420" w:lineRule="atLeast"/>
        <w:jc w:val="left"/>
        <w:rPr>
          <w:rFonts w:ascii="微软雅黑" w:eastAsia="微软雅黑" w:hAnsi="微软雅黑" w:cs="宋体" w:hint="eastAsia"/>
          <w:color w:val="555555"/>
          <w:kern w:val="0"/>
          <w:sz w:val="30"/>
          <w:szCs w:val="30"/>
        </w:rPr>
      </w:pPr>
      <w:r w:rsidRPr="00CA68DD">
        <w:rPr>
          <w:rFonts w:ascii="微软雅黑" w:eastAsia="微软雅黑" w:hAnsi="微软雅黑" w:cs="宋体" w:hint="eastAsia"/>
          <w:color w:val="555555"/>
          <w:kern w:val="0"/>
          <w:sz w:val="30"/>
          <w:szCs w:val="30"/>
        </w:rPr>
        <w:t xml:space="preserve">　　（五）项目应设一位项目负责人，负责整个项目的组织、策划及后续管理，对项目过程管理及验收成效等承担责任。</w:t>
      </w:r>
    </w:p>
    <w:p w:rsidR="00CA68DD" w:rsidRPr="00CA68DD" w:rsidRDefault="00CA68DD" w:rsidP="00CA68DD">
      <w:pPr>
        <w:widowControl/>
        <w:shd w:val="clear" w:color="auto" w:fill="FFFFFF"/>
        <w:spacing w:line="420" w:lineRule="atLeast"/>
        <w:jc w:val="left"/>
        <w:rPr>
          <w:rFonts w:ascii="微软雅黑" w:eastAsia="微软雅黑" w:hAnsi="微软雅黑" w:cs="宋体" w:hint="eastAsia"/>
          <w:color w:val="555555"/>
          <w:kern w:val="0"/>
          <w:sz w:val="30"/>
          <w:szCs w:val="30"/>
        </w:rPr>
      </w:pPr>
      <w:r w:rsidRPr="00CA68DD">
        <w:rPr>
          <w:rFonts w:ascii="微软雅黑" w:eastAsia="微软雅黑" w:hAnsi="微软雅黑" w:cs="宋体" w:hint="eastAsia"/>
          <w:color w:val="555555"/>
          <w:kern w:val="0"/>
          <w:sz w:val="30"/>
          <w:szCs w:val="30"/>
        </w:rPr>
        <w:t xml:space="preserve">　　（六）申报单位重视科技创新，熟悉我市科技特派员政策，能主动对接科技特派员开展科技服务。对有下列情形之一者，予以优先考虑：近三年承担省市级科技项目；有获奖科技成果或取得发明专利、动植物新品种；有前期相关工作基础；女性科技特派员参与的项目。</w:t>
      </w:r>
    </w:p>
    <w:p w:rsidR="00CA68DD" w:rsidRPr="00CA68DD" w:rsidRDefault="00CA68DD" w:rsidP="00CA68DD">
      <w:pPr>
        <w:widowControl/>
        <w:shd w:val="clear" w:color="auto" w:fill="FFFFFF"/>
        <w:spacing w:line="420" w:lineRule="atLeast"/>
        <w:jc w:val="left"/>
        <w:rPr>
          <w:rFonts w:ascii="微软雅黑" w:eastAsia="微软雅黑" w:hAnsi="微软雅黑" w:cs="宋体" w:hint="eastAsia"/>
          <w:color w:val="555555"/>
          <w:kern w:val="0"/>
          <w:sz w:val="30"/>
          <w:szCs w:val="30"/>
        </w:rPr>
      </w:pPr>
      <w:r w:rsidRPr="00CA68DD">
        <w:rPr>
          <w:rFonts w:ascii="微软雅黑" w:eastAsia="微软雅黑" w:hAnsi="微软雅黑" w:cs="宋体" w:hint="eastAsia"/>
          <w:color w:val="555555"/>
          <w:kern w:val="0"/>
          <w:sz w:val="30"/>
          <w:szCs w:val="30"/>
        </w:rPr>
        <w:t xml:space="preserve">　　（七）申报单位能为乡村创新创业提供科技成果转化、成果展示、技术培训、技术推广、人才培养、创业辅导等服务。企业牵头申报的，项目负责人必须是企业负责人。</w:t>
      </w:r>
    </w:p>
    <w:p w:rsidR="00CA68DD" w:rsidRPr="00CA68DD" w:rsidRDefault="00CA68DD" w:rsidP="00CA68DD">
      <w:pPr>
        <w:widowControl/>
        <w:shd w:val="clear" w:color="auto" w:fill="FFFFFF"/>
        <w:spacing w:line="420" w:lineRule="atLeast"/>
        <w:jc w:val="left"/>
        <w:rPr>
          <w:rFonts w:ascii="微软雅黑" w:eastAsia="微软雅黑" w:hAnsi="微软雅黑" w:cs="宋体" w:hint="eastAsia"/>
          <w:color w:val="555555"/>
          <w:kern w:val="0"/>
          <w:sz w:val="30"/>
          <w:szCs w:val="30"/>
        </w:rPr>
      </w:pPr>
      <w:r w:rsidRPr="00CA68DD">
        <w:rPr>
          <w:rFonts w:ascii="微软雅黑" w:eastAsia="微软雅黑" w:hAnsi="微软雅黑" w:cs="宋体" w:hint="eastAsia"/>
          <w:color w:val="555555"/>
          <w:kern w:val="0"/>
          <w:sz w:val="30"/>
          <w:szCs w:val="30"/>
        </w:rPr>
        <w:t xml:space="preserve">　　（八）存在以下情形之一的，不受理其项目申报：</w:t>
      </w:r>
    </w:p>
    <w:p w:rsidR="00CA68DD" w:rsidRPr="00CA68DD" w:rsidRDefault="00CA68DD" w:rsidP="00CA68DD">
      <w:pPr>
        <w:widowControl/>
        <w:shd w:val="clear" w:color="auto" w:fill="FFFFFF"/>
        <w:spacing w:line="420" w:lineRule="atLeast"/>
        <w:jc w:val="left"/>
        <w:rPr>
          <w:rFonts w:ascii="微软雅黑" w:eastAsia="微软雅黑" w:hAnsi="微软雅黑" w:cs="宋体" w:hint="eastAsia"/>
          <w:color w:val="555555"/>
          <w:kern w:val="0"/>
          <w:sz w:val="30"/>
          <w:szCs w:val="30"/>
        </w:rPr>
      </w:pPr>
      <w:r w:rsidRPr="00CA68DD">
        <w:rPr>
          <w:rFonts w:ascii="微软雅黑" w:eastAsia="微软雅黑" w:hAnsi="微软雅黑" w:cs="宋体" w:hint="eastAsia"/>
          <w:color w:val="555555"/>
          <w:kern w:val="0"/>
          <w:sz w:val="30"/>
          <w:szCs w:val="30"/>
        </w:rPr>
        <w:t xml:space="preserve">　　1.逾期未验收科技计划项目承担单位。</w:t>
      </w:r>
    </w:p>
    <w:p w:rsidR="00CA68DD" w:rsidRPr="00CA68DD" w:rsidRDefault="00CA68DD" w:rsidP="00CA68DD">
      <w:pPr>
        <w:widowControl/>
        <w:shd w:val="clear" w:color="auto" w:fill="FFFFFF"/>
        <w:spacing w:line="420" w:lineRule="atLeast"/>
        <w:jc w:val="left"/>
        <w:rPr>
          <w:rFonts w:ascii="微软雅黑" w:eastAsia="微软雅黑" w:hAnsi="微软雅黑" w:cs="宋体" w:hint="eastAsia"/>
          <w:color w:val="555555"/>
          <w:kern w:val="0"/>
          <w:sz w:val="30"/>
          <w:szCs w:val="30"/>
        </w:rPr>
      </w:pPr>
      <w:r w:rsidRPr="00CA68DD">
        <w:rPr>
          <w:rFonts w:ascii="微软雅黑" w:eastAsia="微软雅黑" w:hAnsi="微软雅黑" w:cs="宋体" w:hint="eastAsia"/>
          <w:color w:val="555555"/>
          <w:kern w:val="0"/>
          <w:sz w:val="30"/>
          <w:szCs w:val="30"/>
        </w:rPr>
        <w:lastRenderedPageBreak/>
        <w:t xml:space="preserve">　　2.有尚在惩戒执行期内的科研失信记录、社会领域信用联合惩戒记录以及其他影响企业正常经营的重大事件。</w:t>
      </w:r>
    </w:p>
    <w:p w:rsidR="00CA68DD" w:rsidRPr="00CA68DD" w:rsidRDefault="00CA68DD" w:rsidP="00CA68DD">
      <w:pPr>
        <w:widowControl/>
        <w:shd w:val="clear" w:color="auto" w:fill="FFFFFF"/>
        <w:spacing w:line="420" w:lineRule="atLeast"/>
        <w:jc w:val="left"/>
        <w:rPr>
          <w:rFonts w:ascii="微软雅黑" w:eastAsia="微软雅黑" w:hAnsi="微软雅黑" w:cs="宋体" w:hint="eastAsia"/>
          <w:color w:val="555555"/>
          <w:kern w:val="0"/>
          <w:sz w:val="30"/>
          <w:szCs w:val="30"/>
        </w:rPr>
      </w:pPr>
      <w:r w:rsidRPr="00CA68DD">
        <w:rPr>
          <w:rFonts w:ascii="微软雅黑" w:eastAsia="微软雅黑" w:hAnsi="微软雅黑" w:cs="宋体" w:hint="eastAsia"/>
          <w:color w:val="555555"/>
          <w:kern w:val="0"/>
          <w:sz w:val="30"/>
          <w:szCs w:val="30"/>
        </w:rPr>
        <w:t xml:space="preserve">　　（九）同一单位内容相同或部分相同的项目不得在市政府各相关部门中多头申报。经核实属多头申报的项目，将取消申报资格。同一企业同一年度不得牵头申报两项科技特派员专项项目。已有在研科技特派员专项项目的企业不可申报。</w:t>
      </w:r>
    </w:p>
    <w:p w:rsidR="00CA68DD" w:rsidRPr="00CA68DD" w:rsidRDefault="00CA68DD" w:rsidP="00CA68DD">
      <w:pPr>
        <w:widowControl/>
        <w:shd w:val="clear" w:color="auto" w:fill="FFFFFF"/>
        <w:spacing w:line="420" w:lineRule="atLeast"/>
        <w:jc w:val="left"/>
        <w:rPr>
          <w:rFonts w:ascii="微软雅黑" w:eastAsia="微软雅黑" w:hAnsi="微软雅黑" w:cs="宋体" w:hint="eastAsia"/>
          <w:color w:val="555555"/>
          <w:kern w:val="0"/>
          <w:sz w:val="30"/>
          <w:szCs w:val="30"/>
        </w:rPr>
      </w:pPr>
      <w:r w:rsidRPr="00CA68DD">
        <w:rPr>
          <w:rFonts w:ascii="微软雅黑" w:eastAsia="微软雅黑" w:hAnsi="微软雅黑" w:cs="宋体" w:hint="eastAsia"/>
          <w:color w:val="555555"/>
          <w:kern w:val="0"/>
          <w:sz w:val="30"/>
          <w:szCs w:val="30"/>
        </w:rPr>
        <w:t xml:space="preserve">　　四、申报材料</w:t>
      </w:r>
    </w:p>
    <w:p w:rsidR="00CA68DD" w:rsidRPr="00CA68DD" w:rsidRDefault="00CA68DD" w:rsidP="00CA68DD">
      <w:pPr>
        <w:widowControl/>
        <w:shd w:val="clear" w:color="auto" w:fill="FFFFFF"/>
        <w:spacing w:line="420" w:lineRule="atLeast"/>
        <w:jc w:val="left"/>
        <w:rPr>
          <w:rFonts w:ascii="微软雅黑" w:eastAsia="微软雅黑" w:hAnsi="微软雅黑" w:cs="宋体" w:hint="eastAsia"/>
          <w:color w:val="555555"/>
          <w:kern w:val="0"/>
          <w:sz w:val="30"/>
          <w:szCs w:val="30"/>
        </w:rPr>
      </w:pPr>
      <w:r w:rsidRPr="00CA68DD">
        <w:rPr>
          <w:rFonts w:ascii="微软雅黑" w:eastAsia="微软雅黑" w:hAnsi="微软雅黑" w:cs="宋体" w:hint="eastAsia"/>
          <w:color w:val="555555"/>
          <w:kern w:val="0"/>
          <w:sz w:val="30"/>
          <w:szCs w:val="30"/>
        </w:rPr>
        <w:t xml:space="preserve">　　（一）科技特派员专项创新服务载体项目申报表；</w:t>
      </w:r>
    </w:p>
    <w:p w:rsidR="00CA68DD" w:rsidRPr="00CA68DD" w:rsidRDefault="00CA68DD" w:rsidP="00CA68DD">
      <w:pPr>
        <w:widowControl/>
        <w:shd w:val="clear" w:color="auto" w:fill="FFFFFF"/>
        <w:spacing w:line="420" w:lineRule="atLeast"/>
        <w:jc w:val="left"/>
        <w:rPr>
          <w:rFonts w:ascii="微软雅黑" w:eastAsia="微软雅黑" w:hAnsi="微软雅黑" w:cs="宋体" w:hint="eastAsia"/>
          <w:color w:val="555555"/>
          <w:kern w:val="0"/>
          <w:sz w:val="30"/>
          <w:szCs w:val="30"/>
        </w:rPr>
      </w:pPr>
      <w:r w:rsidRPr="00CA68DD">
        <w:rPr>
          <w:rFonts w:ascii="微软雅黑" w:eastAsia="微软雅黑" w:hAnsi="微软雅黑" w:cs="宋体" w:hint="eastAsia"/>
          <w:color w:val="555555"/>
          <w:kern w:val="0"/>
          <w:sz w:val="30"/>
          <w:szCs w:val="30"/>
        </w:rPr>
        <w:t xml:space="preserve">　　（二）项目可行性研究报告；</w:t>
      </w:r>
    </w:p>
    <w:p w:rsidR="00CA68DD" w:rsidRPr="00CA68DD" w:rsidRDefault="00CA68DD" w:rsidP="00CA68DD">
      <w:pPr>
        <w:widowControl/>
        <w:shd w:val="clear" w:color="auto" w:fill="FFFFFF"/>
        <w:spacing w:line="420" w:lineRule="atLeast"/>
        <w:jc w:val="left"/>
        <w:rPr>
          <w:rFonts w:ascii="微软雅黑" w:eastAsia="微软雅黑" w:hAnsi="微软雅黑" w:cs="宋体" w:hint="eastAsia"/>
          <w:color w:val="555555"/>
          <w:kern w:val="0"/>
          <w:sz w:val="30"/>
          <w:szCs w:val="30"/>
        </w:rPr>
      </w:pPr>
      <w:r w:rsidRPr="00CA68DD">
        <w:rPr>
          <w:rFonts w:ascii="微软雅黑" w:eastAsia="微软雅黑" w:hAnsi="微软雅黑" w:cs="宋体" w:hint="eastAsia"/>
          <w:color w:val="555555"/>
          <w:kern w:val="0"/>
          <w:sz w:val="30"/>
          <w:szCs w:val="30"/>
        </w:rPr>
        <w:t xml:space="preserve">　　（三）上一年度财务会计报表；</w:t>
      </w:r>
    </w:p>
    <w:p w:rsidR="00CA68DD" w:rsidRPr="00CA68DD" w:rsidRDefault="00CA68DD" w:rsidP="00CA68DD">
      <w:pPr>
        <w:widowControl/>
        <w:shd w:val="clear" w:color="auto" w:fill="FFFFFF"/>
        <w:spacing w:line="420" w:lineRule="atLeast"/>
        <w:jc w:val="left"/>
        <w:rPr>
          <w:rFonts w:ascii="微软雅黑" w:eastAsia="微软雅黑" w:hAnsi="微软雅黑" w:cs="宋体" w:hint="eastAsia"/>
          <w:color w:val="555555"/>
          <w:kern w:val="0"/>
          <w:sz w:val="30"/>
          <w:szCs w:val="30"/>
        </w:rPr>
      </w:pPr>
      <w:r w:rsidRPr="00CA68DD">
        <w:rPr>
          <w:rFonts w:ascii="微软雅黑" w:eastAsia="微软雅黑" w:hAnsi="微软雅黑" w:cs="宋体" w:hint="eastAsia"/>
          <w:color w:val="555555"/>
          <w:kern w:val="0"/>
          <w:sz w:val="30"/>
          <w:szCs w:val="30"/>
        </w:rPr>
        <w:t xml:space="preserve">　　（四）项目技术水平的证明材料；</w:t>
      </w:r>
    </w:p>
    <w:p w:rsidR="00CA68DD" w:rsidRPr="00CA68DD" w:rsidRDefault="00CA68DD" w:rsidP="00CA68DD">
      <w:pPr>
        <w:widowControl/>
        <w:shd w:val="clear" w:color="auto" w:fill="FFFFFF"/>
        <w:spacing w:line="420" w:lineRule="atLeast"/>
        <w:jc w:val="left"/>
        <w:rPr>
          <w:rFonts w:ascii="微软雅黑" w:eastAsia="微软雅黑" w:hAnsi="微软雅黑" w:cs="宋体" w:hint="eastAsia"/>
          <w:color w:val="555555"/>
          <w:kern w:val="0"/>
          <w:sz w:val="30"/>
          <w:szCs w:val="30"/>
        </w:rPr>
      </w:pPr>
      <w:r w:rsidRPr="00CA68DD">
        <w:rPr>
          <w:rFonts w:ascii="微软雅黑" w:eastAsia="微软雅黑" w:hAnsi="微软雅黑" w:cs="宋体" w:hint="eastAsia"/>
          <w:color w:val="555555"/>
          <w:kern w:val="0"/>
          <w:sz w:val="30"/>
          <w:szCs w:val="30"/>
        </w:rPr>
        <w:t xml:space="preserve">　　（五）项目为联合申报的，参与单位需提供合作协议（协议内容包含任务分工、经费分配及约束性指标）；</w:t>
      </w:r>
    </w:p>
    <w:p w:rsidR="00CA68DD" w:rsidRPr="00CA68DD" w:rsidRDefault="00CA68DD" w:rsidP="00CA68DD">
      <w:pPr>
        <w:widowControl/>
        <w:shd w:val="clear" w:color="auto" w:fill="FFFFFF"/>
        <w:spacing w:line="420" w:lineRule="atLeast"/>
        <w:jc w:val="left"/>
        <w:rPr>
          <w:rFonts w:ascii="微软雅黑" w:eastAsia="微软雅黑" w:hAnsi="微软雅黑" w:cs="宋体" w:hint="eastAsia"/>
          <w:color w:val="555555"/>
          <w:kern w:val="0"/>
          <w:sz w:val="30"/>
          <w:szCs w:val="30"/>
        </w:rPr>
      </w:pPr>
      <w:r w:rsidRPr="00CA68DD">
        <w:rPr>
          <w:rFonts w:ascii="微软雅黑" w:eastAsia="微软雅黑" w:hAnsi="微软雅黑" w:cs="宋体" w:hint="eastAsia"/>
          <w:color w:val="555555"/>
          <w:kern w:val="0"/>
          <w:sz w:val="30"/>
          <w:szCs w:val="30"/>
        </w:rPr>
        <w:t xml:space="preserve">　　（六）吸纳到项目中的科技特派员提供个人声明。</w:t>
      </w:r>
    </w:p>
    <w:p w:rsidR="00CA68DD" w:rsidRPr="00CA68DD" w:rsidRDefault="00CA68DD" w:rsidP="00CA68DD">
      <w:pPr>
        <w:widowControl/>
        <w:shd w:val="clear" w:color="auto" w:fill="FFFFFF"/>
        <w:spacing w:line="420" w:lineRule="atLeast"/>
        <w:jc w:val="left"/>
        <w:rPr>
          <w:rFonts w:ascii="微软雅黑" w:eastAsia="微软雅黑" w:hAnsi="微软雅黑" w:cs="宋体" w:hint="eastAsia"/>
          <w:color w:val="555555"/>
          <w:kern w:val="0"/>
          <w:sz w:val="30"/>
          <w:szCs w:val="30"/>
        </w:rPr>
      </w:pPr>
      <w:r w:rsidRPr="00CA68DD">
        <w:rPr>
          <w:rFonts w:ascii="微软雅黑" w:eastAsia="微软雅黑" w:hAnsi="微软雅黑" w:cs="宋体" w:hint="eastAsia"/>
          <w:color w:val="555555"/>
          <w:kern w:val="0"/>
          <w:sz w:val="30"/>
          <w:szCs w:val="30"/>
        </w:rPr>
        <w:t xml:space="preserve">　　以上材料需按顺序编辑目录、标注页码，一式六份（胶装成册并盖章，正本一份、副本五份）提交。</w:t>
      </w:r>
    </w:p>
    <w:p w:rsidR="00CA68DD" w:rsidRPr="00CA68DD" w:rsidRDefault="00CA68DD" w:rsidP="00CA68DD">
      <w:pPr>
        <w:widowControl/>
        <w:shd w:val="clear" w:color="auto" w:fill="FFFFFF"/>
        <w:spacing w:line="420" w:lineRule="atLeast"/>
        <w:jc w:val="left"/>
        <w:rPr>
          <w:rFonts w:ascii="微软雅黑" w:eastAsia="微软雅黑" w:hAnsi="微软雅黑" w:cs="宋体" w:hint="eastAsia"/>
          <w:color w:val="555555"/>
          <w:kern w:val="0"/>
          <w:sz w:val="30"/>
          <w:szCs w:val="30"/>
        </w:rPr>
      </w:pPr>
      <w:r w:rsidRPr="00CA68DD">
        <w:rPr>
          <w:rFonts w:ascii="微软雅黑" w:eastAsia="微软雅黑" w:hAnsi="微软雅黑" w:cs="宋体" w:hint="eastAsia"/>
          <w:color w:val="555555"/>
          <w:kern w:val="0"/>
          <w:sz w:val="30"/>
          <w:szCs w:val="30"/>
        </w:rPr>
        <w:t xml:space="preserve">　　五、项目申报方式</w:t>
      </w:r>
    </w:p>
    <w:p w:rsidR="00CA68DD" w:rsidRPr="00CA68DD" w:rsidRDefault="00CA68DD" w:rsidP="00CA68DD">
      <w:pPr>
        <w:widowControl/>
        <w:shd w:val="clear" w:color="auto" w:fill="FFFFFF"/>
        <w:spacing w:line="420" w:lineRule="atLeast"/>
        <w:jc w:val="left"/>
        <w:rPr>
          <w:rFonts w:ascii="微软雅黑" w:eastAsia="微软雅黑" w:hAnsi="微软雅黑" w:cs="宋体" w:hint="eastAsia"/>
          <w:color w:val="555555"/>
          <w:kern w:val="0"/>
          <w:sz w:val="30"/>
          <w:szCs w:val="30"/>
        </w:rPr>
      </w:pPr>
      <w:r w:rsidRPr="00CA68DD">
        <w:rPr>
          <w:rFonts w:ascii="微软雅黑" w:eastAsia="微软雅黑" w:hAnsi="微软雅黑" w:cs="宋体" w:hint="eastAsia"/>
          <w:color w:val="555555"/>
          <w:kern w:val="0"/>
          <w:sz w:val="30"/>
          <w:szCs w:val="30"/>
        </w:rPr>
        <w:t xml:space="preserve">　　申报单位根据通知、申报指南及附件具体要求，提交纸质申报材料，我局组织集中受理、材料审查、集中评审。</w:t>
      </w:r>
    </w:p>
    <w:p w:rsidR="00CA68DD" w:rsidRPr="00CA68DD" w:rsidRDefault="00CA68DD" w:rsidP="00CA68DD">
      <w:pPr>
        <w:widowControl/>
        <w:shd w:val="clear" w:color="auto" w:fill="FFFFFF"/>
        <w:spacing w:line="420" w:lineRule="atLeast"/>
        <w:jc w:val="left"/>
        <w:rPr>
          <w:rFonts w:ascii="微软雅黑" w:eastAsia="微软雅黑" w:hAnsi="微软雅黑" w:cs="宋体" w:hint="eastAsia"/>
          <w:color w:val="555555"/>
          <w:kern w:val="0"/>
          <w:sz w:val="30"/>
          <w:szCs w:val="30"/>
        </w:rPr>
      </w:pPr>
      <w:r w:rsidRPr="00CA68DD">
        <w:rPr>
          <w:rFonts w:ascii="微软雅黑" w:eastAsia="微软雅黑" w:hAnsi="微软雅黑" w:cs="宋体" w:hint="eastAsia"/>
          <w:color w:val="555555"/>
          <w:kern w:val="0"/>
          <w:sz w:val="30"/>
          <w:szCs w:val="30"/>
        </w:rPr>
        <w:t xml:space="preserve">　　纸质材料提交截止时间：2022年11月11日17:30</w:t>
      </w:r>
    </w:p>
    <w:p w:rsidR="00CA68DD" w:rsidRPr="00CA68DD" w:rsidRDefault="00CA68DD" w:rsidP="00CA68DD">
      <w:pPr>
        <w:widowControl/>
        <w:shd w:val="clear" w:color="auto" w:fill="FFFFFF"/>
        <w:spacing w:line="420" w:lineRule="atLeast"/>
        <w:jc w:val="left"/>
        <w:rPr>
          <w:rFonts w:ascii="微软雅黑" w:eastAsia="微软雅黑" w:hAnsi="微软雅黑" w:cs="宋体" w:hint="eastAsia"/>
          <w:color w:val="555555"/>
          <w:kern w:val="0"/>
          <w:sz w:val="30"/>
          <w:szCs w:val="30"/>
        </w:rPr>
      </w:pPr>
      <w:r w:rsidRPr="00CA68DD">
        <w:rPr>
          <w:rFonts w:ascii="微软雅黑" w:eastAsia="微软雅黑" w:hAnsi="微软雅黑" w:cs="宋体" w:hint="eastAsia"/>
          <w:color w:val="555555"/>
          <w:kern w:val="0"/>
          <w:sz w:val="30"/>
          <w:szCs w:val="30"/>
        </w:rPr>
        <w:lastRenderedPageBreak/>
        <w:t xml:space="preserve">　　纸质材料接收地址：厦门市思明区虎园路2号市行政服务中心科技局分中心（植物园西门斜对面）小叶收。企业可采用邮寄方式申报（如EMS快递可到付），逾期不予受理。</w:t>
      </w:r>
    </w:p>
    <w:p w:rsidR="00CA68DD" w:rsidRPr="00CA68DD" w:rsidRDefault="00CA68DD" w:rsidP="00CA68DD">
      <w:pPr>
        <w:widowControl/>
        <w:shd w:val="clear" w:color="auto" w:fill="FFFFFF"/>
        <w:spacing w:line="420" w:lineRule="atLeast"/>
        <w:jc w:val="left"/>
        <w:rPr>
          <w:rFonts w:ascii="微软雅黑" w:eastAsia="微软雅黑" w:hAnsi="微软雅黑" w:cs="宋体" w:hint="eastAsia"/>
          <w:color w:val="555555"/>
          <w:kern w:val="0"/>
          <w:sz w:val="30"/>
          <w:szCs w:val="30"/>
        </w:rPr>
      </w:pPr>
      <w:r w:rsidRPr="00CA68DD">
        <w:rPr>
          <w:rFonts w:ascii="微软雅黑" w:eastAsia="微软雅黑" w:hAnsi="微软雅黑" w:cs="宋体" w:hint="eastAsia"/>
          <w:color w:val="555555"/>
          <w:kern w:val="0"/>
          <w:sz w:val="30"/>
          <w:szCs w:val="30"/>
        </w:rPr>
        <w:t xml:space="preserve">　　业务咨询：方舒玫 2021871</w:t>
      </w:r>
    </w:p>
    <w:p w:rsidR="00CA68DD" w:rsidRPr="00CA68DD" w:rsidRDefault="00CA68DD" w:rsidP="00CA68DD">
      <w:pPr>
        <w:widowControl/>
        <w:shd w:val="clear" w:color="auto" w:fill="FFFFFF"/>
        <w:spacing w:line="420" w:lineRule="atLeast"/>
        <w:jc w:val="left"/>
        <w:rPr>
          <w:rFonts w:ascii="微软雅黑" w:eastAsia="微软雅黑" w:hAnsi="微软雅黑" w:cs="宋体" w:hint="eastAsia"/>
          <w:color w:val="555555"/>
          <w:kern w:val="0"/>
          <w:sz w:val="30"/>
          <w:szCs w:val="30"/>
        </w:rPr>
      </w:pPr>
      <w:r w:rsidRPr="00CA68DD">
        <w:rPr>
          <w:rFonts w:ascii="微软雅黑" w:eastAsia="微软雅黑" w:hAnsi="微软雅黑" w:cs="宋体" w:hint="eastAsia"/>
          <w:color w:val="555555"/>
          <w:kern w:val="0"/>
          <w:sz w:val="30"/>
          <w:szCs w:val="30"/>
        </w:rPr>
        <w:t xml:space="preserve">　　受理咨询：叶维汝 2050966（纸质材料接收）</w:t>
      </w:r>
    </w:p>
    <w:p w:rsidR="00CA68DD" w:rsidRPr="00CA68DD" w:rsidRDefault="00CA68DD" w:rsidP="00CA68DD">
      <w:pPr>
        <w:widowControl/>
        <w:shd w:val="clear" w:color="auto" w:fill="FFFFFF"/>
        <w:spacing w:line="420" w:lineRule="atLeast"/>
        <w:jc w:val="left"/>
        <w:rPr>
          <w:rFonts w:ascii="微软雅黑" w:eastAsia="微软雅黑" w:hAnsi="微软雅黑" w:cs="宋体" w:hint="eastAsia"/>
          <w:color w:val="555555"/>
          <w:kern w:val="0"/>
          <w:sz w:val="30"/>
          <w:szCs w:val="30"/>
        </w:rPr>
      </w:pPr>
      <w:r w:rsidRPr="00CA68DD">
        <w:rPr>
          <w:rFonts w:ascii="微软雅黑" w:eastAsia="微软雅黑" w:hAnsi="微软雅黑" w:cs="宋体" w:hint="eastAsia"/>
          <w:color w:val="555555"/>
          <w:kern w:val="0"/>
          <w:sz w:val="30"/>
          <w:szCs w:val="30"/>
        </w:rPr>
        <w:t xml:space="preserve">　　</w:t>
      </w:r>
    </w:p>
    <w:p w:rsidR="00CA68DD" w:rsidRPr="00CA68DD" w:rsidRDefault="00CA68DD" w:rsidP="00CA68DD">
      <w:pPr>
        <w:widowControl/>
        <w:shd w:val="clear" w:color="auto" w:fill="FFFFFF"/>
        <w:spacing w:line="420" w:lineRule="atLeast"/>
        <w:jc w:val="left"/>
        <w:rPr>
          <w:rFonts w:ascii="微软雅黑" w:eastAsia="微软雅黑" w:hAnsi="微软雅黑" w:cs="宋体" w:hint="eastAsia"/>
          <w:color w:val="555555"/>
          <w:kern w:val="0"/>
          <w:sz w:val="30"/>
          <w:szCs w:val="30"/>
        </w:rPr>
      </w:pPr>
      <w:r w:rsidRPr="00CA68DD">
        <w:rPr>
          <w:rFonts w:ascii="微软雅黑" w:eastAsia="微软雅黑" w:hAnsi="微软雅黑" w:cs="宋体" w:hint="eastAsia"/>
          <w:color w:val="555555"/>
          <w:kern w:val="0"/>
          <w:sz w:val="30"/>
          <w:szCs w:val="30"/>
        </w:rPr>
        <w:t xml:space="preserve">　　</w:t>
      </w:r>
    </w:p>
    <w:p w:rsidR="00CA68DD" w:rsidRPr="00CA68DD" w:rsidRDefault="00CA68DD" w:rsidP="00CA68DD">
      <w:pPr>
        <w:widowControl/>
        <w:shd w:val="clear" w:color="auto" w:fill="FFFFFF"/>
        <w:spacing w:line="420" w:lineRule="atLeast"/>
        <w:jc w:val="left"/>
        <w:rPr>
          <w:rFonts w:ascii="微软雅黑" w:eastAsia="微软雅黑" w:hAnsi="微软雅黑" w:cs="宋体" w:hint="eastAsia"/>
          <w:color w:val="555555"/>
          <w:kern w:val="0"/>
          <w:sz w:val="30"/>
          <w:szCs w:val="30"/>
        </w:rPr>
      </w:pPr>
      <w:r w:rsidRPr="00CA68DD">
        <w:rPr>
          <w:rFonts w:ascii="微软雅黑" w:eastAsia="微软雅黑" w:hAnsi="微软雅黑" w:cs="宋体" w:hint="eastAsia"/>
          <w:color w:val="555555"/>
          <w:kern w:val="0"/>
          <w:sz w:val="30"/>
          <w:szCs w:val="30"/>
        </w:rPr>
        <w:t> </w:t>
      </w:r>
    </w:p>
    <w:p w:rsidR="00CA68DD" w:rsidRPr="00CA68DD" w:rsidRDefault="00CA68DD" w:rsidP="00CA68DD">
      <w:pPr>
        <w:widowControl/>
        <w:shd w:val="clear" w:color="auto" w:fill="FFFFFF"/>
        <w:spacing w:line="420" w:lineRule="atLeast"/>
        <w:jc w:val="right"/>
        <w:rPr>
          <w:rFonts w:ascii="微软雅黑" w:eastAsia="微软雅黑" w:hAnsi="微软雅黑" w:cs="宋体" w:hint="eastAsia"/>
          <w:color w:val="555555"/>
          <w:kern w:val="0"/>
          <w:sz w:val="30"/>
          <w:szCs w:val="30"/>
        </w:rPr>
      </w:pPr>
      <w:r w:rsidRPr="00CA68DD">
        <w:rPr>
          <w:rFonts w:ascii="微软雅黑" w:eastAsia="微软雅黑" w:hAnsi="微软雅黑" w:cs="宋体" w:hint="eastAsia"/>
          <w:color w:val="555555"/>
          <w:kern w:val="0"/>
          <w:sz w:val="30"/>
          <w:szCs w:val="30"/>
        </w:rPr>
        <w:t>厦门市科学技术局</w:t>
      </w:r>
    </w:p>
    <w:p w:rsidR="00CA68DD" w:rsidRPr="00CA68DD" w:rsidRDefault="00CA68DD" w:rsidP="00CA68DD">
      <w:pPr>
        <w:widowControl/>
        <w:shd w:val="clear" w:color="auto" w:fill="FFFFFF"/>
        <w:spacing w:line="420" w:lineRule="atLeast"/>
        <w:jc w:val="right"/>
        <w:rPr>
          <w:rFonts w:ascii="微软雅黑" w:eastAsia="微软雅黑" w:hAnsi="微软雅黑" w:cs="宋体" w:hint="eastAsia"/>
          <w:color w:val="555555"/>
          <w:kern w:val="0"/>
          <w:sz w:val="30"/>
          <w:szCs w:val="30"/>
        </w:rPr>
      </w:pPr>
      <w:r w:rsidRPr="00CA68DD">
        <w:rPr>
          <w:rFonts w:ascii="微软雅黑" w:eastAsia="微软雅黑" w:hAnsi="微软雅黑" w:cs="宋体" w:hint="eastAsia"/>
          <w:color w:val="555555"/>
          <w:kern w:val="0"/>
          <w:sz w:val="30"/>
          <w:szCs w:val="30"/>
        </w:rPr>
        <w:t xml:space="preserve">　　2022年10月21日</w:t>
      </w:r>
    </w:p>
    <w:p w:rsidR="006A5A7E" w:rsidRPr="00CA68DD" w:rsidRDefault="006A5A7E">
      <w:bookmarkStart w:id="0" w:name="_GoBack"/>
      <w:bookmarkEnd w:id="0"/>
    </w:p>
    <w:sectPr w:rsidR="006A5A7E" w:rsidRPr="00CA68D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853" w:rsidRDefault="00D27853" w:rsidP="00CA68DD">
      <w:r>
        <w:separator/>
      </w:r>
    </w:p>
  </w:endnote>
  <w:endnote w:type="continuationSeparator" w:id="0">
    <w:p w:rsidR="00D27853" w:rsidRDefault="00D27853" w:rsidP="00CA6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853" w:rsidRDefault="00D27853" w:rsidP="00CA68DD">
      <w:r>
        <w:separator/>
      </w:r>
    </w:p>
  </w:footnote>
  <w:footnote w:type="continuationSeparator" w:id="0">
    <w:p w:rsidR="00D27853" w:rsidRDefault="00D27853" w:rsidP="00CA68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482"/>
    <w:rsid w:val="006A5A7E"/>
    <w:rsid w:val="00A77482"/>
    <w:rsid w:val="00CA68DD"/>
    <w:rsid w:val="00D278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3EFE29-D617-43A2-979A-E0D78104A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CA68D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68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A68DD"/>
    <w:rPr>
      <w:sz w:val="18"/>
      <w:szCs w:val="18"/>
    </w:rPr>
  </w:style>
  <w:style w:type="paragraph" w:styleId="a4">
    <w:name w:val="footer"/>
    <w:basedOn w:val="a"/>
    <w:link w:val="Char0"/>
    <w:uiPriority w:val="99"/>
    <w:unhideWhenUsed/>
    <w:rsid w:val="00CA68DD"/>
    <w:pPr>
      <w:tabs>
        <w:tab w:val="center" w:pos="4153"/>
        <w:tab w:val="right" w:pos="8306"/>
      </w:tabs>
      <w:snapToGrid w:val="0"/>
      <w:jc w:val="left"/>
    </w:pPr>
    <w:rPr>
      <w:sz w:val="18"/>
      <w:szCs w:val="18"/>
    </w:rPr>
  </w:style>
  <w:style w:type="character" w:customStyle="1" w:styleId="Char0">
    <w:name w:val="页脚 Char"/>
    <w:basedOn w:val="a0"/>
    <w:link w:val="a4"/>
    <w:uiPriority w:val="99"/>
    <w:rsid w:val="00CA68DD"/>
    <w:rPr>
      <w:sz w:val="18"/>
      <w:szCs w:val="18"/>
    </w:rPr>
  </w:style>
  <w:style w:type="character" w:customStyle="1" w:styleId="1Char">
    <w:name w:val="标题 1 Char"/>
    <w:basedOn w:val="a0"/>
    <w:link w:val="1"/>
    <w:uiPriority w:val="9"/>
    <w:rsid w:val="00CA68DD"/>
    <w:rPr>
      <w:rFonts w:ascii="宋体" w:eastAsia="宋体" w:hAnsi="宋体" w:cs="宋体"/>
      <w:b/>
      <w:bCs/>
      <w:kern w:val="36"/>
      <w:sz w:val="48"/>
      <w:szCs w:val="48"/>
    </w:rPr>
  </w:style>
  <w:style w:type="character" w:styleId="a5">
    <w:name w:val="Hyperlink"/>
    <w:basedOn w:val="a0"/>
    <w:uiPriority w:val="99"/>
    <w:semiHidden/>
    <w:unhideWhenUsed/>
    <w:rsid w:val="00CA68DD"/>
    <w:rPr>
      <w:color w:val="0000FF"/>
      <w:u w:val="single"/>
    </w:rPr>
  </w:style>
  <w:style w:type="paragraph" w:styleId="a6">
    <w:name w:val="Normal (Web)"/>
    <w:basedOn w:val="a"/>
    <w:uiPriority w:val="99"/>
    <w:semiHidden/>
    <w:unhideWhenUsed/>
    <w:rsid w:val="00CA68D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763260">
      <w:bodyDiv w:val="1"/>
      <w:marLeft w:val="0"/>
      <w:marRight w:val="0"/>
      <w:marTop w:val="0"/>
      <w:marBottom w:val="0"/>
      <w:divBdr>
        <w:top w:val="none" w:sz="0" w:space="0" w:color="auto"/>
        <w:left w:val="none" w:sz="0" w:space="0" w:color="auto"/>
        <w:bottom w:val="none" w:sz="0" w:space="0" w:color="auto"/>
        <w:right w:val="none" w:sz="0" w:space="0" w:color="auto"/>
      </w:divBdr>
      <w:divsChild>
        <w:div w:id="561869988">
          <w:marLeft w:val="0"/>
          <w:marRight w:val="0"/>
          <w:marTop w:val="150"/>
          <w:marBottom w:val="0"/>
          <w:divBdr>
            <w:top w:val="none" w:sz="0" w:space="0" w:color="auto"/>
            <w:left w:val="none" w:sz="0" w:space="0" w:color="auto"/>
            <w:bottom w:val="none" w:sz="0" w:space="0" w:color="auto"/>
            <w:right w:val="none" w:sz="0" w:space="0" w:color="auto"/>
          </w:divBdr>
          <w:divsChild>
            <w:div w:id="651445987">
              <w:marLeft w:val="0"/>
              <w:marRight w:val="0"/>
              <w:marTop w:val="0"/>
              <w:marBottom w:val="0"/>
              <w:divBdr>
                <w:top w:val="none" w:sz="0" w:space="0" w:color="auto"/>
                <w:left w:val="none" w:sz="0" w:space="0" w:color="auto"/>
                <w:bottom w:val="single" w:sz="6" w:space="11" w:color="E0E0E0"/>
                <w:right w:val="none" w:sz="0" w:space="0" w:color="auto"/>
              </w:divBdr>
              <w:divsChild>
                <w:div w:id="826937455">
                  <w:marLeft w:val="0"/>
                  <w:marRight w:val="0"/>
                  <w:marTop w:val="0"/>
                  <w:marBottom w:val="0"/>
                  <w:divBdr>
                    <w:top w:val="none" w:sz="0" w:space="0" w:color="auto"/>
                    <w:left w:val="none" w:sz="0" w:space="0" w:color="auto"/>
                    <w:bottom w:val="none" w:sz="0" w:space="0" w:color="auto"/>
                    <w:right w:val="none" w:sz="0" w:space="0" w:color="auto"/>
                  </w:divBdr>
                </w:div>
                <w:div w:id="197768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82282">
          <w:marLeft w:val="0"/>
          <w:marRight w:val="0"/>
          <w:marTop w:val="525"/>
          <w:marBottom w:val="600"/>
          <w:divBdr>
            <w:top w:val="none" w:sz="0" w:space="0" w:color="auto"/>
            <w:left w:val="none" w:sz="0" w:space="0" w:color="auto"/>
            <w:bottom w:val="none" w:sz="0" w:space="0" w:color="auto"/>
            <w:right w:val="none" w:sz="0" w:space="0" w:color="auto"/>
          </w:divBdr>
          <w:divsChild>
            <w:div w:id="373234605">
              <w:marLeft w:val="0"/>
              <w:marRight w:val="0"/>
              <w:marTop w:val="0"/>
              <w:marBottom w:val="0"/>
              <w:divBdr>
                <w:top w:val="none" w:sz="0" w:space="0" w:color="auto"/>
                <w:left w:val="none" w:sz="0" w:space="0" w:color="auto"/>
                <w:bottom w:val="none" w:sz="0" w:space="0" w:color="auto"/>
                <w:right w:val="none" w:sz="0" w:space="0" w:color="auto"/>
              </w:divBdr>
              <w:divsChild>
                <w:div w:id="161536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fontZoomA();" TargetMode="External"/><Relationship Id="rId3" Type="http://schemas.openxmlformats.org/officeDocument/2006/relationships/webSettings" Target="webSettings.xml"/><Relationship Id="rId7" Type="http://schemas.openxmlformats.org/officeDocument/2006/relationships/hyperlink" Target="javascript:fontZoom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fontZoom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330</Words>
  <Characters>1881</Characters>
  <Application>Microsoft Office Word</Application>
  <DocSecurity>0</DocSecurity>
  <Lines>15</Lines>
  <Paragraphs>4</Paragraphs>
  <ScaleCrop>false</ScaleCrop>
  <Company>微软中国</Company>
  <LinksUpToDate>false</LinksUpToDate>
  <CharactersWithSpaces>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2022-10-25T08:54:00Z</dcterms:created>
  <dcterms:modified xsi:type="dcterms:W3CDTF">2022-10-25T08:54:00Z</dcterms:modified>
</cp:coreProperties>
</file>